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34467A" w14:textId="77777777" w:rsidR="001F4724" w:rsidRDefault="001F4724">
      <w:pPr>
        <w:pStyle w:val="HeaderInfo0"/>
        <w:tabs>
          <w:tab w:val="clear" w:pos="720"/>
        </w:tabs>
        <w:spacing w:after="120" w:line="280" w:lineRule="exact"/>
        <w:rPr>
          <w:b/>
          <w:sz w:val="36"/>
        </w:rPr>
      </w:pPr>
    </w:p>
    <w:p w14:paraId="7B1C13F3" w14:textId="62E40ABF" w:rsidR="00EB1F58" w:rsidRDefault="00EB1F58">
      <w:pPr>
        <w:pStyle w:val="HeaderInfo0"/>
        <w:tabs>
          <w:tab w:val="clear" w:pos="720"/>
        </w:tabs>
        <w:spacing w:after="120" w:line="280" w:lineRule="exact"/>
        <w:rPr>
          <w:b/>
          <w:sz w:val="28"/>
        </w:rPr>
      </w:pPr>
      <w:r w:rsidRPr="00EB1F58">
        <w:rPr>
          <w:b/>
          <w:sz w:val="28"/>
        </w:rPr>
        <w:t>LOGISTICS THINK TANK (LOG-TANK) AWARD</w:t>
      </w:r>
    </w:p>
    <w:p w14:paraId="54A9D6CD" w14:textId="77777777" w:rsidR="00EB1F58" w:rsidRDefault="00EB1F58">
      <w:pPr>
        <w:pStyle w:val="HeaderInfo0"/>
        <w:tabs>
          <w:tab w:val="clear" w:pos="720"/>
        </w:tabs>
        <w:spacing w:after="120" w:line="280" w:lineRule="exact"/>
        <w:rPr>
          <w:b/>
          <w:sz w:val="28"/>
        </w:rPr>
      </w:pPr>
    </w:p>
    <w:tbl>
      <w:tblPr>
        <w:tblW w:w="9579" w:type="dxa"/>
        <w:tblLayout w:type="fixed"/>
        <w:tblLook w:val="0000" w:firstRow="0" w:lastRow="0" w:firstColumn="0" w:lastColumn="0" w:noHBand="0" w:noVBand="0"/>
      </w:tblPr>
      <w:tblGrid>
        <w:gridCol w:w="828"/>
        <w:gridCol w:w="4860"/>
        <w:gridCol w:w="1054"/>
        <w:gridCol w:w="2837"/>
      </w:tblGrid>
      <w:tr w:rsidR="001F4724" w14:paraId="769DBD4A" w14:textId="77777777" w:rsidTr="004940E7">
        <w:tc>
          <w:tcPr>
            <w:tcW w:w="828" w:type="dxa"/>
          </w:tcPr>
          <w:p w14:paraId="1580934F" w14:textId="77777777" w:rsidR="001F4724" w:rsidRDefault="001F4724" w:rsidP="000909A9">
            <w:pPr>
              <w:pStyle w:val="Footer"/>
              <w:tabs>
                <w:tab w:val="clear" w:pos="4320"/>
                <w:tab w:val="clear" w:pos="8640"/>
              </w:tabs>
              <w:spacing w:line="240" w:lineRule="exact"/>
            </w:pPr>
            <w:r>
              <w:t>From:</w:t>
            </w:r>
          </w:p>
        </w:tc>
        <w:tc>
          <w:tcPr>
            <w:tcW w:w="4860" w:type="dxa"/>
          </w:tcPr>
          <w:p w14:paraId="00A00124" w14:textId="03B664FD" w:rsidR="001F4724" w:rsidRDefault="00984948" w:rsidP="000909A9">
            <w:pPr>
              <w:pStyle w:val="Footer"/>
              <w:tabs>
                <w:tab w:val="clear" w:pos="4320"/>
                <w:tab w:val="clear" w:pos="8640"/>
              </w:tabs>
              <w:spacing w:line="240" w:lineRule="exact"/>
            </w:pPr>
            <w:bookmarkStart w:id="0" w:name="FROM"/>
            <w:bookmarkEnd w:id="0"/>
            <w:proofErr w:type="gramStart"/>
            <w:r>
              <w:t xml:space="preserve">I </w:t>
            </w:r>
            <w:r w:rsidR="000A625E">
              <w:t>.</w:t>
            </w:r>
            <w:proofErr w:type="gramEnd"/>
            <w:r>
              <w:t>M</w:t>
            </w:r>
            <w:r w:rsidR="000A625E">
              <w:t xml:space="preserve">. </w:t>
            </w:r>
            <w:r>
              <w:t>Officer</w:t>
            </w:r>
            <w:r w:rsidR="000A625E">
              <w:t xml:space="preserve"> CAPT</w:t>
            </w:r>
            <w:r w:rsidR="008240FB">
              <w:t xml:space="preserve"> </w:t>
            </w:r>
          </w:p>
          <w:p w14:paraId="1558617A" w14:textId="5DF75B8F" w:rsidR="006C43B1" w:rsidRPr="00E027C5" w:rsidRDefault="00984948" w:rsidP="000909A9">
            <w:pPr>
              <w:pStyle w:val="Footer"/>
              <w:tabs>
                <w:tab w:val="clear" w:pos="4320"/>
                <w:tab w:val="clear" w:pos="8640"/>
              </w:tabs>
              <w:spacing w:line="240" w:lineRule="exact"/>
            </w:pPr>
            <w:r>
              <w:t>Unit</w:t>
            </w:r>
          </w:p>
        </w:tc>
        <w:tc>
          <w:tcPr>
            <w:tcW w:w="1054" w:type="dxa"/>
          </w:tcPr>
          <w:p w14:paraId="7AA03CEA" w14:textId="4727A48D" w:rsidR="001F4724" w:rsidRDefault="001F4724" w:rsidP="000909A9">
            <w:pPr>
              <w:pStyle w:val="Footer"/>
              <w:tabs>
                <w:tab w:val="clear" w:pos="4320"/>
                <w:tab w:val="clear" w:pos="8640"/>
              </w:tabs>
              <w:spacing w:line="240" w:lineRule="exact"/>
            </w:pPr>
          </w:p>
        </w:tc>
        <w:tc>
          <w:tcPr>
            <w:tcW w:w="2837" w:type="dxa"/>
          </w:tcPr>
          <w:p w14:paraId="704DE02B" w14:textId="6E767D66" w:rsidR="001F4724" w:rsidRPr="00984948" w:rsidRDefault="001F4724" w:rsidP="00256440">
            <w:pPr>
              <w:pStyle w:val="Footer"/>
              <w:tabs>
                <w:tab w:val="clear" w:pos="4320"/>
                <w:tab w:val="clear" w:pos="8640"/>
              </w:tabs>
              <w:spacing w:line="240" w:lineRule="exact"/>
              <w:rPr>
                <w:b/>
                <w:bCs/>
                <w:i/>
                <w:iCs/>
              </w:rPr>
            </w:pPr>
            <w:bookmarkStart w:id="1" w:name="Reply"/>
            <w:bookmarkEnd w:id="1"/>
          </w:p>
        </w:tc>
      </w:tr>
      <w:tr w:rsidR="001F4724" w14:paraId="69D66ED8" w14:textId="77777777" w:rsidTr="005F2965">
        <w:tc>
          <w:tcPr>
            <w:tcW w:w="828" w:type="dxa"/>
          </w:tcPr>
          <w:p w14:paraId="1C73C0D6" w14:textId="77777777" w:rsidR="00256440" w:rsidRDefault="00256440" w:rsidP="000909A9">
            <w:pPr>
              <w:pStyle w:val="Footer"/>
              <w:tabs>
                <w:tab w:val="clear" w:pos="4320"/>
                <w:tab w:val="clear" w:pos="8640"/>
              </w:tabs>
              <w:spacing w:line="240" w:lineRule="exact"/>
            </w:pPr>
          </w:p>
          <w:p w14:paraId="2EB39EED" w14:textId="04A26637" w:rsidR="000A625E" w:rsidRDefault="001F4724" w:rsidP="000909A9">
            <w:pPr>
              <w:pStyle w:val="Footer"/>
              <w:tabs>
                <w:tab w:val="clear" w:pos="4320"/>
                <w:tab w:val="clear" w:pos="8640"/>
              </w:tabs>
              <w:spacing w:line="240" w:lineRule="exact"/>
            </w:pPr>
            <w:r>
              <w:t>To:</w:t>
            </w:r>
          </w:p>
        </w:tc>
        <w:tc>
          <w:tcPr>
            <w:tcW w:w="8751" w:type="dxa"/>
            <w:gridSpan w:val="3"/>
          </w:tcPr>
          <w:p w14:paraId="3BE4B7F3" w14:textId="77777777" w:rsidR="00256440" w:rsidRDefault="00256440" w:rsidP="000909A9">
            <w:pPr>
              <w:pStyle w:val="Footer"/>
              <w:tabs>
                <w:tab w:val="clear" w:pos="4320"/>
                <w:tab w:val="clear" w:pos="8640"/>
              </w:tabs>
              <w:spacing w:line="240" w:lineRule="exact"/>
            </w:pPr>
            <w:bookmarkStart w:id="2" w:name="TOADDRESS"/>
            <w:bookmarkEnd w:id="2"/>
          </w:p>
          <w:p w14:paraId="352865CE" w14:textId="768819DC" w:rsidR="000A625E" w:rsidRDefault="005970EF" w:rsidP="006941B0">
            <w:pPr>
              <w:pStyle w:val="Footer"/>
              <w:tabs>
                <w:tab w:val="clear" w:pos="4320"/>
                <w:tab w:val="clear" w:pos="8640"/>
              </w:tabs>
              <w:spacing w:line="240" w:lineRule="exact"/>
            </w:pPr>
            <w:r>
              <w:t>AMCL</w:t>
            </w:r>
            <w:r w:rsidR="00984948">
              <w:t xml:space="preserve"> Awards </w:t>
            </w:r>
            <w:r>
              <w:t>Committee</w:t>
            </w:r>
          </w:p>
        </w:tc>
      </w:tr>
      <w:tr w:rsidR="001F4724" w14:paraId="031511F9" w14:textId="77777777" w:rsidTr="005F2965">
        <w:trPr>
          <w:hidden/>
        </w:trPr>
        <w:tc>
          <w:tcPr>
            <w:tcW w:w="828" w:type="dxa"/>
          </w:tcPr>
          <w:p w14:paraId="62673A98" w14:textId="77777777" w:rsidR="001F4724" w:rsidRDefault="001F4724" w:rsidP="000909A9">
            <w:pPr>
              <w:pStyle w:val="Footer"/>
              <w:tabs>
                <w:tab w:val="clear" w:pos="4320"/>
                <w:tab w:val="clear" w:pos="8640"/>
              </w:tabs>
              <w:spacing w:line="240" w:lineRule="exact"/>
              <w:rPr>
                <w:vanish/>
              </w:rPr>
            </w:pPr>
            <w:bookmarkStart w:id="3" w:name="THRU2" w:colFirst="0" w:colLast="1"/>
            <w:bookmarkStart w:id="4" w:name="THRU" w:colFirst="1" w:colLast="1"/>
          </w:p>
        </w:tc>
        <w:tc>
          <w:tcPr>
            <w:tcW w:w="8751" w:type="dxa"/>
            <w:gridSpan w:val="3"/>
          </w:tcPr>
          <w:p w14:paraId="2D3FC92A" w14:textId="77777777" w:rsidR="001F4724" w:rsidRDefault="001F4724" w:rsidP="000909A9">
            <w:pPr>
              <w:pStyle w:val="Footer"/>
              <w:tabs>
                <w:tab w:val="clear" w:pos="4320"/>
                <w:tab w:val="clear" w:pos="8640"/>
              </w:tabs>
              <w:spacing w:line="240" w:lineRule="exact"/>
              <w:rPr>
                <w:vanish/>
              </w:rPr>
            </w:pPr>
          </w:p>
        </w:tc>
      </w:tr>
      <w:bookmarkEnd w:id="3"/>
      <w:bookmarkEnd w:id="4"/>
      <w:tr w:rsidR="001F4724" w14:paraId="3957FD5F" w14:textId="77777777" w:rsidTr="005F2965">
        <w:trPr>
          <w:trHeight w:val="648"/>
        </w:trPr>
        <w:tc>
          <w:tcPr>
            <w:tcW w:w="828" w:type="dxa"/>
          </w:tcPr>
          <w:p w14:paraId="5A5F3C65" w14:textId="77777777" w:rsidR="000A625E" w:rsidRDefault="001F4724" w:rsidP="000909A9">
            <w:pPr>
              <w:pStyle w:val="Footer"/>
              <w:tabs>
                <w:tab w:val="clear" w:pos="4320"/>
                <w:tab w:val="clear" w:pos="8640"/>
              </w:tabs>
              <w:spacing w:before="240" w:line="240" w:lineRule="exact"/>
            </w:pPr>
            <w:r>
              <w:t>Subj:</w:t>
            </w:r>
          </w:p>
          <w:p w14:paraId="7D4F4F96" w14:textId="77777777" w:rsidR="000A625E" w:rsidRDefault="000A625E" w:rsidP="00984948">
            <w:pPr>
              <w:pStyle w:val="Footer"/>
              <w:tabs>
                <w:tab w:val="clear" w:pos="4320"/>
                <w:tab w:val="clear" w:pos="8640"/>
              </w:tabs>
              <w:spacing w:line="240" w:lineRule="exact"/>
            </w:pPr>
          </w:p>
        </w:tc>
        <w:tc>
          <w:tcPr>
            <w:tcW w:w="8751" w:type="dxa"/>
            <w:gridSpan w:val="3"/>
          </w:tcPr>
          <w:p w14:paraId="1A7FF147" w14:textId="6220E180" w:rsidR="000A625E" w:rsidRDefault="000A625E" w:rsidP="000909A9">
            <w:pPr>
              <w:pStyle w:val="Footer"/>
              <w:tabs>
                <w:tab w:val="clear" w:pos="4320"/>
                <w:tab w:val="clear" w:pos="8640"/>
              </w:tabs>
              <w:spacing w:before="240" w:line="240" w:lineRule="exact"/>
            </w:pPr>
            <w:bookmarkStart w:id="5" w:name="SUBJECT"/>
            <w:bookmarkEnd w:id="5"/>
            <w:r>
              <w:t xml:space="preserve">NOMINATION OF &lt;Insert Name&gt; FOR THE </w:t>
            </w:r>
            <w:r w:rsidR="009615ED">
              <w:t xml:space="preserve">&lt;Insert Award Name&gt; </w:t>
            </w:r>
          </w:p>
        </w:tc>
      </w:tr>
    </w:tbl>
    <w:p w14:paraId="7F9FF169" w14:textId="50007F26" w:rsidR="005F2965" w:rsidRPr="00B867C3" w:rsidRDefault="005F2965" w:rsidP="00B867C3">
      <w:pPr>
        <w:pStyle w:val="NormalWeb"/>
      </w:pPr>
      <w:r w:rsidRPr="005F2965">
        <w:rPr>
          <w:rFonts w:eastAsia="Arial"/>
          <w:color w:val="000000"/>
        </w:rPr>
        <w:t xml:space="preserve">1. </w:t>
      </w:r>
      <w:r w:rsidR="00B867C3">
        <w:rPr>
          <w:rFonts w:eastAsia="Arial"/>
          <w:color w:val="000000"/>
        </w:rPr>
        <w:t xml:space="preserve"> General Berger stated that he</w:t>
      </w:r>
      <w:r w:rsidR="00B867C3">
        <w:rPr>
          <w:rFonts w:ascii="TimesNewRoman,Italic" w:hAnsi="TimesNewRoman,Italic"/>
        </w:rPr>
        <w:t xml:space="preserve"> believe</w:t>
      </w:r>
      <w:r w:rsidR="00B867C3">
        <w:rPr>
          <w:rFonts w:ascii="TimesNewRoman,Italic" w:hAnsi="TimesNewRoman,Italic"/>
        </w:rPr>
        <w:t>s</w:t>
      </w:r>
      <w:r w:rsidR="00B867C3">
        <w:rPr>
          <w:rFonts w:ascii="TimesNewRoman,Italic" w:hAnsi="TimesNewRoman,Italic"/>
        </w:rPr>
        <w:t xml:space="preserve"> logistics, as a warfighting function, is the pacing function. Not one of, it’s </w:t>
      </w:r>
      <w:proofErr w:type="gramStart"/>
      <w:r w:rsidR="00B867C3">
        <w:rPr>
          <w:rFonts w:ascii="TimesNewRoman,Italic" w:hAnsi="TimesNewRoman,Italic"/>
        </w:rPr>
        <w:t>actually THE</w:t>
      </w:r>
      <w:proofErr w:type="gramEnd"/>
      <w:r w:rsidR="00B867C3">
        <w:rPr>
          <w:rFonts w:ascii="TimesNewRoman,Italic" w:hAnsi="TimesNewRoman,Italic"/>
        </w:rPr>
        <w:t xml:space="preserve"> pacing function</w:t>
      </w:r>
      <w:r w:rsidR="00B867C3">
        <w:rPr>
          <w:rFonts w:ascii="TimesNewRoman,Italic" w:hAnsi="TimesNewRoman,Italic"/>
        </w:rPr>
        <w:t xml:space="preserve">. We can have the best force, postured perfectly, with this magnificent JADC2 [joint all domain command and control] on top of it...If they’re able to contest and really choke us off logistically, they’ll take us to our knees. </w:t>
      </w:r>
      <w:r w:rsidR="00B867C3">
        <w:rPr>
          <w:rFonts w:ascii="TimesNewRoman,Italic" w:hAnsi="TimesNewRoman,Italic"/>
        </w:rPr>
        <w:t xml:space="preserve"> How can we prevent that from happening?  The logistics Think Tank Award is meant to generate ideas to solve the myriad of problems inherent in the former Commandant’s statement. </w:t>
      </w:r>
      <w:r w:rsidR="00EB1F58" w:rsidRPr="00EB1F58">
        <w:rPr>
          <w:rFonts w:eastAsia="Arial"/>
          <w:color w:val="000000"/>
        </w:rPr>
        <w:t xml:space="preserve">An idea that solves or improves an operational challenge that supports the Stand </w:t>
      </w:r>
      <w:proofErr w:type="gramStart"/>
      <w:r w:rsidR="00EB1F58" w:rsidRPr="00EB1F58">
        <w:rPr>
          <w:rFonts w:eastAsia="Arial"/>
          <w:color w:val="000000"/>
        </w:rPr>
        <w:t>In</w:t>
      </w:r>
      <w:proofErr w:type="gramEnd"/>
      <w:r w:rsidR="00EB1F58" w:rsidRPr="00EB1F58">
        <w:rPr>
          <w:rFonts w:eastAsia="Arial"/>
          <w:color w:val="000000"/>
        </w:rPr>
        <w:t xml:space="preserve"> Forces or puts Marines in the position of advantage in the future</w:t>
      </w:r>
    </w:p>
    <w:p w14:paraId="35FD496C" w14:textId="06E05B99" w:rsidR="009615ED" w:rsidRPr="00D73A8B" w:rsidRDefault="005F2965" w:rsidP="00D73A8B">
      <w:pPr>
        <w:pStyle w:val="ListParagraph"/>
        <w:ind w:left="0"/>
        <w:rPr>
          <w:rFonts w:ascii="Times New Roman" w:hAnsi="Times New Roman"/>
        </w:rPr>
      </w:pPr>
      <w:r w:rsidRPr="00D73A8B">
        <w:rPr>
          <w:rFonts w:ascii="Times New Roman" w:hAnsi="Times New Roman"/>
          <w:color w:val="000000"/>
        </w:rPr>
        <w:t xml:space="preserve">2. </w:t>
      </w:r>
      <w:r w:rsidR="00EB1F58">
        <w:rPr>
          <w:rFonts w:ascii="Times New Roman" w:hAnsi="Times New Roman"/>
          <w:color w:val="000000"/>
        </w:rPr>
        <w:t xml:space="preserve">How is the operational challenge described? </w:t>
      </w:r>
    </w:p>
    <w:p w14:paraId="1D8742A5" w14:textId="2EDE30A7" w:rsidR="005F2965" w:rsidRPr="005F2965" w:rsidRDefault="005F2965" w:rsidP="00EB1F58">
      <w:pPr>
        <w:spacing w:before="100" w:beforeAutospacing="1" w:after="100" w:afterAutospacing="1"/>
        <w:rPr>
          <w:color w:val="000000"/>
          <w:szCs w:val="24"/>
        </w:rPr>
      </w:pPr>
      <w:r>
        <w:rPr>
          <w:rFonts w:eastAsia="Arial"/>
          <w:color w:val="000000"/>
          <w:szCs w:val="24"/>
        </w:rPr>
        <w:t xml:space="preserve">3. </w:t>
      </w:r>
      <w:r w:rsidR="00D73A8B">
        <w:t xml:space="preserve">How </w:t>
      </w:r>
      <w:r w:rsidR="00EB1F58">
        <w:t xml:space="preserve">does the solution to the operational challenge overcome barriers to implementation? </w:t>
      </w:r>
    </w:p>
    <w:p w14:paraId="05932B38" w14:textId="1D1AA60D" w:rsidR="00D73A8B" w:rsidRPr="00D73A8B" w:rsidRDefault="00D73A8B" w:rsidP="00D73A8B">
      <w:pPr>
        <w:rPr>
          <w:b/>
          <w:bCs/>
          <w:color w:val="000000"/>
        </w:rPr>
      </w:pPr>
      <w:bookmarkStart w:id="6" w:name="ATT"/>
      <w:bookmarkEnd w:id="6"/>
      <w:r w:rsidRPr="00D73A8B">
        <w:rPr>
          <w:b/>
          <w:bCs/>
          <w:color w:val="000000"/>
        </w:rPr>
        <w:t xml:space="preserve">Topics of consideration </w:t>
      </w:r>
      <w:r>
        <w:rPr>
          <w:b/>
          <w:bCs/>
          <w:color w:val="000000"/>
        </w:rPr>
        <w:t xml:space="preserve">for </w:t>
      </w:r>
      <w:r w:rsidRPr="00D73A8B">
        <w:rPr>
          <w:b/>
          <w:bCs/>
          <w:color w:val="000000"/>
        </w:rPr>
        <w:t>nomination:</w:t>
      </w:r>
    </w:p>
    <w:p w14:paraId="79EDB385" w14:textId="77777777" w:rsidR="00D73A8B" w:rsidRPr="00D73A8B" w:rsidRDefault="00D73A8B" w:rsidP="00D73A8B">
      <w:pPr>
        <w:rPr>
          <w:color w:val="000000"/>
        </w:rPr>
      </w:pPr>
    </w:p>
    <w:p w14:paraId="2F0CEDA7" w14:textId="5D1B2ADF" w:rsidR="00D73A8B" w:rsidRPr="005072C4" w:rsidRDefault="00B867C3" w:rsidP="00D73A8B">
      <w:pPr>
        <w:pStyle w:val="ListParagraph"/>
        <w:numPr>
          <w:ilvl w:val="0"/>
          <w:numId w:val="5"/>
        </w:numPr>
        <w:rPr>
          <w:rFonts w:ascii="Times New Roman" w:hAnsi="Times New Roman"/>
        </w:rPr>
      </w:pPr>
      <w:r>
        <w:rPr>
          <w:rFonts w:ascii="Times New Roman" w:hAnsi="Times New Roman"/>
          <w:color w:val="000000"/>
          <w:shd w:val="clear" w:color="auto" w:fill="FFFFFF"/>
        </w:rPr>
        <w:t>How can the mobility problem be overcome</w:t>
      </w:r>
      <w:r w:rsidR="00EB1F58">
        <w:rPr>
          <w:rFonts w:ascii="Times New Roman" w:hAnsi="Times New Roman"/>
          <w:color w:val="000000"/>
          <w:shd w:val="clear" w:color="auto" w:fill="FFFFFF"/>
        </w:rPr>
        <w:t xml:space="preserve">? </w:t>
      </w:r>
    </w:p>
    <w:p w14:paraId="1E05EEB8" w14:textId="77777777" w:rsidR="00D73A8B" w:rsidRPr="005072C4" w:rsidRDefault="00D73A8B" w:rsidP="00D73A8B">
      <w:pPr>
        <w:pStyle w:val="ListParagraph"/>
        <w:rPr>
          <w:rFonts w:ascii="Times New Roman" w:hAnsi="Times New Roman"/>
        </w:rPr>
      </w:pPr>
    </w:p>
    <w:p w14:paraId="64A3D485" w14:textId="55036FE9" w:rsidR="00D73A8B" w:rsidRPr="005072C4" w:rsidRDefault="00EB1F58" w:rsidP="00D73A8B">
      <w:pPr>
        <w:pStyle w:val="ListParagraph"/>
        <w:numPr>
          <w:ilvl w:val="0"/>
          <w:numId w:val="5"/>
        </w:numPr>
        <w:rPr>
          <w:rFonts w:ascii="Times New Roman" w:hAnsi="Times New Roman"/>
        </w:rPr>
      </w:pPr>
      <w:r>
        <w:rPr>
          <w:rFonts w:ascii="Times New Roman" w:hAnsi="Times New Roman"/>
          <w:color w:val="000000"/>
          <w:shd w:val="clear" w:color="auto" w:fill="FFFFFF"/>
        </w:rPr>
        <w:t xml:space="preserve">How can the SIF access operational level logistics assets without increasing the logistics footprint? </w:t>
      </w:r>
    </w:p>
    <w:p w14:paraId="7C1CDDAF" w14:textId="77777777" w:rsidR="00D73A8B" w:rsidRPr="005072C4" w:rsidRDefault="00D73A8B" w:rsidP="00D73A8B">
      <w:pPr>
        <w:pStyle w:val="ListParagraph"/>
        <w:rPr>
          <w:rFonts w:ascii="Times New Roman" w:hAnsi="Times New Roman"/>
        </w:rPr>
      </w:pPr>
    </w:p>
    <w:p w14:paraId="7A718DF0" w14:textId="01E882F1" w:rsidR="00D73A8B" w:rsidRPr="005072C4" w:rsidRDefault="00EB1F58" w:rsidP="00D73A8B">
      <w:pPr>
        <w:pStyle w:val="ListParagraph"/>
        <w:numPr>
          <w:ilvl w:val="0"/>
          <w:numId w:val="5"/>
        </w:numPr>
        <w:rPr>
          <w:rStyle w:val="gfieldrequired"/>
          <w:rFonts w:ascii="Times New Roman" w:hAnsi="Times New Roman"/>
        </w:rPr>
      </w:pPr>
      <w:r>
        <w:rPr>
          <w:rFonts w:ascii="Times New Roman" w:hAnsi="Times New Roman"/>
          <w:color w:val="000000"/>
          <w:shd w:val="clear" w:color="auto" w:fill="FFFFFF"/>
        </w:rPr>
        <w:t xml:space="preserve">Do the principles of logistics still apply? </w:t>
      </w:r>
    </w:p>
    <w:p w14:paraId="715F2AB1" w14:textId="77777777" w:rsidR="00D73A8B" w:rsidRPr="005072C4" w:rsidRDefault="00D73A8B" w:rsidP="00D73A8B"/>
    <w:p w14:paraId="6AF5C7E7" w14:textId="4FA3652C" w:rsidR="00D73A8B" w:rsidRPr="005072C4" w:rsidRDefault="00D73A8B" w:rsidP="00D73A8B">
      <w:pPr>
        <w:pStyle w:val="ListParagraph"/>
        <w:numPr>
          <w:ilvl w:val="0"/>
          <w:numId w:val="5"/>
        </w:numPr>
        <w:rPr>
          <w:rFonts w:ascii="Times New Roman" w:hAnsi="Times New Roman"/>
        </w:rPr>
      </w:pPr>
      <w:r w:rsidRPr="005072C4">
        <w:rPr>
          <w:rFonts w:ascii="Times New Roman" w:hAnsi="Times New Roman"/>
          <w:color w:val="000000"/>
          <w:shd w:val="clear" w:color="auto" w:fill="FFFFFF"/>
        </w:rPr>
        <w:t xml:space="preserve">How </w:t>
      </w:r>
      <w:r w:rsidR="00EB1F58">
        <w:rPr>
          <w:rFonts w:ascii="Times New Roman" w:hAnsi="Times New Roman"/>
          <w:color w:val="000000"/>
          <w:shd w:val="clear" w:color="auto" w:fill="FFFFFF"/>
        </w:rPr>
        <w:t xml:space="preserve">can the Marine Corps protect its rear lines of communication? </w:t>
      </w:r>
      <w:r>
        <w:rPr>
          <w:rFonts w:ascii="Times New Roman" w:hAnsi="Times New Roman"/>
          <w:color w:val="000000"/>
          <w:shd w:val="clear" w:color="auto" w:fill="FFFFFF"/>
        </w:rPr>
        <w:t xml:space="preserve"> </w:t>
      </w:r>
    </w:p>
    <w:p w14:paraId="7202CFA4" w14:textId="77777777" w:rsidR="00D73A8B" w:rsidRPr="005072C4" w:rsidRDefault="00D73A8B" w:rsidP="00D73A8B">
      <w:pPr>
        <w:pStyle w:val="ListParagraph"/>
        <w:rPr>
          <w:rFonts w:ascii="Times New Roman" w:hAnsi="Times New Roman"/>
        </w:rPr>
      </w:pPr>
    </w:p>
    <w:p w14:paraId="70E4C7FA" w14:textId="4D88ABC8" w:rsidR="00D73A8B" w:rsidRPr="005072C4" w:rsidRDefault="00EB1F58" w:rsidP="00D73A8B">
      <w:pPr>
        <w:pStyle w:val="ListParagraph"/>
        <w:numPr>
          <w:ilvl w:val="0"/>
          <w:numId w:val="5"/>
        </w:numPr>
        <w:rPr>
          <w:rFonts w:ascii="Times New Roman" w:hAnsi="Times New Roman"/>
        </w:rPr>
      </w:pPr>
      <w:r>
        <w:rPr>
          <w:rFonts w:ascii="Times New Roman" w:hAnsi="Times New Roman"/>
          <w:color w:val="000000"/>
          <w:shd w:val="clear" w:color="auto" w:fill="FFFFFF"/>
        </w:rPr>
        <w:t xml:space="preserve">How can the SIF be sustained in the first 60 days without access to operational logistics enablers? </w:t>
      </w:r>
    </w:p>
    <w:p w14:paraId="29E955A2" w14:textId="752C6745" w:rsidR="00804C04" w:rsidRDefault="00804C04" w:rsidP="00D73A8B">
      <w:pPr>
        <w:pStyle w:val="Footer"/>
        <w:tabs>
          <w:tab w:val="clear" w:pos="4320"/>
          <w:tab w:val="clear" w:pos="8640"/>
        </w:tabs>
        <w:spacing w:after="240" w:line="240" w:lineRule="exact"/>
      </w:pPr>
    </w:p>
    <w:p w14:paraId="31C935E3" w14:textId="0F251CD6" w:rsidR="006941B0" w:rsidRDefault="00D73A8B" w:rsidP="00D73A8B">
      <w:pPr>
        <w:pStyle w:val="Footer"/>
        <w:tabs>
          <w:tab w:val="clear" w:pos="4320"/>
          <w:tab w:val="clear" w:pos="8640"/>
        </w:tabs>
        <w:spacing w:after="240" w:line="240" w:lineRule="exact"/>
      </w:pPr>
      <w:r>
        <w:t xml:space="preserve">Please contact me (or my representative) at (XXX) XXX-XXXX, email </w:t>
      </w:r>
      <w:hyperlink r:id="rId7" w:history="1">
        <w:r w:rsidRPr="000B5317">
          <w:rPr>
            <w:rStyle w:val="Hyperlink"/>
          </w:rPr>
          <w:t>i.am.O6@service.mil</w:t>
        </w:r>
      </w:hyperlink>
      <w:r w:rsidR="006941B0">
        <w:t xml:space="preserve"> for any questions regarding this nomination. </w:t>
      </w:r>
      <w:r>
        <w:t xml:space="preserve"> </w:t>
      </w:r>
    </w:p>
    <w:p w14:paraId="66D36579" w14:textId="18B9FA6F" w:rsidR="00D73A8B" w:rsidRDefault="00D73A8B" w:rsidP="00D73A8B">
      <w:pPr>
        <w:pStyle w:val="Footer"/>
        <w:tabs>
          <w:tab w:val="clear" w:pos="4320"/>
          <w:tab w:val="clear" w:pos="8640"/>
        </w:tabs>
        <w:spacing w:after="240" w:line="240" w:lineRule="exact"/>
      </w:pPr>
      <w:r>
        <w:t>Respectfully,</w:t>
      </w:r>
    </w:p>
    <w:p w14:paraId="73F05735" w14:textId="654D16F4" w:rsidR="00D73A8B" w:rsidRPr="006941B0" w:rsidRDefault="00EB1F58" w:rsidP="006941B0">
      <w:pPr>
        <w:pStyle w:val="Footer"/>
        <w:tabs>
          <w:tab w:val="clear" w:pos="4320"/>
          <w:tab w:val="clear" w:pos="8640"/>
        </w:tabs>
        <w:spacing w:after="240" w:line="240" w:lineRule="exact"/>
      </w:pPr>
      <w:r>
        <w:t xml:space="preserve">Nominator </w:t>
      </w:r>
    </w:p>
    <w:p w14:paraId="16EBCF2C" w14:textId="77777777" w:rsidR="00D73A8B" w:rsidRDefault="00D73A8B" w:rsidP="00D73A8B">
      <w:pPr>
        <w:rPr>
          <w:color w:val="000000"/>
        </w:rPr>
      </w:pPr>
    </w:p>
    <w:p w14:paraId="0E83D13F" w14:textId="77777777" w:rsidR="00EB1F58" w:rsidRDefault="00EB1F58" w:rsidP="00D73A8B">
      <w:pPr>
        <w:rPr>
          <w:b/>
          <w:bCs/>
          <w:i/>
          <w:iCs/>
          <w:color w:val="000000"/>
        </w:rPr>
      </w:pPr>
    </w:p>
    <w:p w14:paraId="61750C84" w14:textId="77777777" w:rsidR="00EB1F58" w:rsidRDefault="00EB1F58" w:rsidP="00D73A8B">
      <w:pPr>
        <w:rPr>
          <w:b/>
          <w:bCs/>
          <w:i/>
          <w:iCs/>
          <w:color w:val="000000"/>
        </w:rPr>
      </w:pPr>
    </w:p>
    <w:p w14:paraId="21F5F10F" w14:textId="642DBB24" w:rsidR="00EB1F58" w:rsidRDefault="00D73A8B" w:rsidP="00D73A8B">
      <w:pPr>
        <w:rPr>
          <w:i/>
          <w:iCs/>
          <w:color w:val="000000"/>
        </w:rPr>
      </w:pPr>
      <w:r w:rsidRPr="006941B0">
        <w:rPr>
          <w:b/>
          <w:bCs/>
          <w:i/>
          <w:iCs/>
          <w:color w:val="000000"/>
        </w:rPr>
        <w:lastRenderedPageBreak/>
        <w:t>Nomination packages should include:</w:t>
      </w:r>
      <w:r w:rsidRPr="006941B0">
        <w:rPr>
          <w:i/>
          <w:iCs/>
          <w:color w:val="000000"/>
        </w:rPr>
        <w:br/>
      </w:r>
      <w:r w:rsidR="00EB1F58">
        <w:rPr>
          <w:i/>
          <w:iCs/>
          <w:color w:val="000000"/>
        </w:rPr>
        <w:t xml:space="preserve">- Cover letter containing Nominees’ name, assigned unit, phone number, and </w:t>
      </w:r>
      <w:proofErr w:type="gramStart"/>
      <w:r w:rsidR="00EB1F58">
        <w:rPr>
          <w:i/>
          <w:iCs/>
          <w:color w:val="000000"/>
        </w:rPr>
        <w:t>email</w:t>
      </w:r>
      <w:proofErr w:type="gramEnd"/>
    </w:p>
    <w:p w14:paraId="777B38D6" w14:textId="53FBB1AE" w:rsidR="00EB1F58" w:rsidRDefault="00EB1F58" w:rsidP="00D73A8B">
      <w:pPr>
        <w:rPr>
          <w:i/>
          <w:iCs/>
          <w:color w:val="000000"/>
        </w:rPr>
      </w:pPr>
      <w:proofErr w:type="gramStart"/>
      <w:r>
        <w:rPr>
          <w:i/>
          <w:iCs/>
          <w:color w:val="000000"/>
        </w:rPr>
        <w:t>-1500-1800 word</w:t>
      </w:r>
      <w:proofErr w:type="gramEnd"/>
      <w:r>
        <w:rPr>
          <w:i/>
          <w:iCs/>
          <w:color w:val="000000"/>
        </w:rPr>
        <w:t xml:space="preserve"> essay or 5-10 minute video submission</w:t>
      </w:r>
    </w:p>
    <w:p w14:paraId="705BF802" w14:textId="5C0A16E4" w:rsidR="00EB1F58" w:rsidRPr="00EB1F58" w:rsidRDefault="00EB1F58" w:rsidP="00D73A8B">
      <w:pPr>
        <w:numPr>
          <w:ilvl w:val="1"/>
          <w:numId w:val="8"/>
        </w:numPr>
        <w:rPr>
          <w:i/>
          <w:iCs/>
          <w:color w:val="000000"/>
        </w:rPr>
      </w:pPr>
      <w:r>
        <w:rPr>
          <w:i/>
          <w:iCs/>
          <w:color w:val="000000"/>
        </w:rPr>
        <w:t xml:space="preserve">Chicago Manual of Style is </w:t>
      </w:r>
      <w:proofErr w:type="gramStart"/>
      <w:r>
        <w:rPr>
          <w:i/>
          <w:iCs/>
          <w:color w:val="000000"/>
        </w:rPr>
        <w:t>recommended</w:t>
      </w:r>
      <w:proofErr w:type="gramEnd"/>
      <w:r>
        <w:rPr>
          <w:i/>
          <w:iCs/>
          <w:color w:val="000000"/>
        </w:rPr>
        <w:t xml:space="preserve"> </w:t>
      </w:r>
    </w:p>
    <w:p w14:paraId="0CC02C06" w14:textId="76D1F975" w:rsidR="00D73A8B" w:rsidRPr="00EB1F58" w:rsidRDefault="00D73A8B" w:rsidP="00D73A8B">
      <w:pPr>
        <w:rPr>
          <w:b/>
          <w:bCs/>
          <w:i/>
          <w:iCs/>
          <w:color w:val="000000"/>
        </w:rPr>
      </w:pPr>
      <w:r w:rsidRPr="006941B0">
        <w:rPr>
          <w:i/>
          <w:iCs/>
          <w:color w:val="000000"/>
        </w:rPr>
        <w:t>-Nominee’s personal biography limited to one page</w:t>
      </w:r>
      <w:r w:rsidRPr="006941B0">
        <w:rPr>
          <w:i/>
          <w:iCs/>
          <w:color w:val="000000"/>
        </w:rPr>
        <w:br/>
        <w:t xml:space="preserve">-Most recent official </w:t>
      </w:r>
      <w:r w:rsidR="006941B0">
        <w:rPr>
          <w:i/>
          <w:iCs/>
          <w:color w:val="000000"/>
        </w:rPr>
        <w:t xml:space="preserve">service </w:t>
      </w:r>
      <w:r w:rsidRPr="006941B0">
        <w:rPr>
          <w:i/>
          <w:iCs/>
          <w:color w:val="000000"/>
        </w:rPr>
        <w:t>photo in uniform (</w:t>
      </w:r>
      <w:proofErr w:type="gramStart"/>
      <w:r w:rsidRPr="006941B0">
        <w:rPr>
          <w:i/>
          <w:iCs/>
          <w:color w:val="000000"/>
        </w:rPr>
        <w:t>high definition</w:t>
      </w:r>
      <w:proofErr w:type="gramEnd"/>
      <w:r w:rsidRPr="006941B0">
        <w:rPr>
          <w:i/>
          <w:iCs/>
          <w:color w:val="000000"/>
        </w:rPr>
        <w:t xml:space="preserve"> headshot is preferred; photo will not be utilized in award evaluation process nor seen by the awards panel and is solely for the purpose of announcing the selected winner via the Public Affairs committee)</w:t>
      </w:r>
    </w:p>
    <w:p w14:paraId="64AAA80E" w14:textId="77777777" w:rsidR="00D73A8B" w:rsidRDefault="00D73A8B" w:rsidP="00D73A8B">
      <w:pPr>
        <w:pStyle w:val="Footer"/>
        <w:tabs>
          <w:tab w:val="clear" w:pos="4320"/>
          <w:tab w:val="clear" w:pos="8640"/>
        </w:tabs>
        <w:spacing w:after="240" w:line="240" w:lineRule="exact"/>
      </w:pPr>
    </w:p>
    <w:sectPr w:rsidR="00D73A8B" w:rsidSect="006732F7">
      <w:headerReference w:type="default" r:id="rId8"/>
      <w:footerReference w:type="even" r:id="rId9"/>
      <w:footerReference w:type="default" r:id="rId10"/>
      <w:headerReference w:type="first" r:id="rId11"/>
      <w:pgSz w:w="12240" w:h="15840" w:code="1"/>
      <w:pgMar w:top="1008" w:right="1440" w:bottom="1440" w:left="1440"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867F50" w14:textId="77777777" w:rsidR="006732F7" w:rsidRDefault="006732F7" w:rsidP="001F4724">
      <w:pPr>
        <w:pStyle w:val="OutlineBody"/>
      </w:pPr>
      <w:r>
        <w:separator/>
      </w:r>
    </w:p>
  </w:endnote>
  <w:endnote w:type="continuationSeparator" w:id="0">
    <w:p w14:paraId="43472E37" w14:textId="77777777" w:rsidR="006732F7" w:rsidRDefault="006732F7" w:rsidP="001F4724">
      <w:pPr>
        <w:pStyle w:val="OutlineBody"/>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TimesNewRoman,Italic">
    <w:altName w:val="Times New Roman"/>
    <w:panose1 w:val="020B06040202020202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7C887" w14:textId="77777777" w:rsidR="005F2965" w:rsidRDefault="005F2965">
    <w:pPr>
      <w:pStyle w:val="Footer"/>
      <w:framePr w:wrap="around" w:vAnchor="text" w:hAnchor="margin" w:xAlign="center" w:y="1"/>
    </w:pPr>
    <w:r>
      <w:fldChar w:fldCharType="begin"/>
    </w:r>
    <w:r>
      <w:instrText xml:space="preserve">PAGE  </w:instrText>
    </w:r>
    <w:r>
      <w:fldChar w:fldCharType="end"/>
    </w:r>
  </w:p>
  <w:p w14:paraId="23B4CF51" w14:textId="77777777" w:rsidR="005F2965" w:rsidRDefault="005F29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7756D" w14:textId="77777777" w:rsidR="005F2965" w:rsidRDefault="005F2965">
    <w:pPr>
      <w:pStyle w:val="Footer"/>
      <w:framePr w:wrap="around" w:vAnchor="text" w:hAnchor="margin" w:xAlign="center" w:y="1"/>
    </w:pPr>
    <w:r>
      <w:fldChar w:fldCharType="begin"/>
    </w:r>
    <w:r>
      <w:instrText xml:space="preserve">PAGE  </w:instrText>
    </w:r>
    <w:r>
      <w:fldChar w:fldCharType="separate"/>
    </w:r>
    <w:r w:rsidR="00EA7587">
      <w:rPr>
        <w:noProof/>
      </w:rPr>
      <w:t>2</w:t>
    </w:r>
    <w:r>
      <w:fldChar w:fldCharType="end"/>
    </w:r>
  </w:p>
  <w:p w14:paraId="2DE08DE5" w14:textId="77777777" w:rsidR="005F2965" w:rsidRDefault="005F29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3D3E25" w14:textId="77777777" w:rsidR="006732F7" w:rsidRDefault="006732F7" w:rsidP="001F4724">
      <w:pPr>
        <w:pStyle w:val="OutlineBody"/>
      </w:pPr>
      <w:r>
        <w:separator/>
      </w:r>
    </w:p>
  </w:footnote>
  <w:footnote w:type="continuationSeparator" w:id="0">
    <w:p w14:paraId="5088166D" w14:textId="77777777" w:rsidR="006732F7" w:rsidRDefault="006732F7" w:rsidP="001F4724">
      <w:pPr>
        <w:pStyle w:val="OutlineBody"/>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000" w:firstRow="0" w:lastRow="0" w:firstColumn="0" w:lastColumn="0" w:noHBand="0" w:noVBand="0"/>
    </w:tblPr>
    <w:tblGrid>
      <w:gridCol w:w="6696"/>
      <w:gridCol w:w="2880"/>
    </w:tblGrid>
    <w:tr w:rsidR="005F2965" w14:paraId="30F65ED9" w14:textId="77777777">
      <w:tc>
        <w:tcPr>
          <w:tcW w:w="6696" w:type="dxa"/>
        </w:tcPr>
        <w:p w14:paraId="7BF5532B" w14:textId="39A982C9" w:rsidR="005F2965" w:rsidRDefault="005F2965">
          <w:pPr>
            <w:pStyle w:val="HeaderInfo"/>
            <w:tabs>
              <w:tab w:val="clear" w:pos="720"/>
              <w:tab w:val="clear" w:pos="5760"/>
            </w:tabs>
            <w:ind w:right="288"/>
          </w:pPr>
          <w:r>
            <w:t xml:space="preserve">Subj: </w:t>
          </w:r>
          <w:bookmarkStart w:id="7" w:name="HDRSUBJECT"/>
          <w:bookmarkEnd w:id="7"/>
          <w:r w:rsidR="00EB1F58">
            <w:t>AMCL LOGISTICS THINK TANK AWARD</w:t>
          </w:r>
        </w:p>
      </w:tc>
      <w:tc>
        <w:tcPr>
          <w:tcW w:w="2880" w:type="dxa"/>
        </w:tcPr>
        <w:p w14:paraId="0D848BDD" w14:textId="370B3901" w:rsidR="005F2965" w:rsidRDefault="005F2965">
          <w:pPr>
            <w:pStyle w:val="HeaderInfo"/>
            <w:tabs>
              <w:tab w:val="clear" w:pos="720"/>
              <w:tab w:val="clear" w:pos="5760"/>
            </w:tabs>
          </w:pPr>
          <w:bookmarkStart w:id="8" w:name="HDRSSIC"/>
          <w:bookmarkEnd w:id="8"/>
        </w:p>
      </w:tc>
    </w:tr>
    <w:tr w:rsidR="005F2965" w14:paraId="5AD90D9A" w14:textId="77777777">
      <w:tc>
        <w:tcPr>
          <w:tcW w:w="6696" w:type="dxa"/>
        </w:tcPr>
        <w:p w14:paraId="76A18232" w14:textId="77777777" w:rsidR="005F2965" w:rsidRDefault="005F2965">
          <w:pPr>
            <w:pStyle w:val="HeaderInfo"/>
            <w:tabs>
              <w:tab w:val="clear" w:pos="720"/>
              <w:tab w:val="clear" w:pos="5760"/>
            </w:tabs>
            <w:ind w:right="288"/>
          </w:pPr>
        </w:p>
      </w:tc>
      <w:tc>
        <w:tcPr>
          <w:tcW w:w="2880" w:type="dxa"/>
        </w:tcPr>
        <w:p w14:paraId="2D0CB06D" w14:textId="36C4FCB4" w:rsidR="005F2965" w:rsidRDefault="005F2965">
          <w:pPr>
            <w:pStyle w:val="HeaderInfo"/>
            <w:tabs>
              <w:tab w:val="clear" w:pos="720"/>
              <w:tab w:val="clear" w:pos="5760"/>
            </w:tabs>
          </w:pPr>
          <w:bookmarkStart w:id="9" w:name="HDRDATE"/>
          <w:bookmarkEnd w:id="9"/>
        </w:p>
      </w:tc>
    </w:tr>
  </w:tbl>
  <w:p w14:paraId="53EBBC23" w14:textId="77777777" w:rsidR="005F2965" w:rsidRDefault="005F2965">
    <w:pPr>
      <w:pStyle w:val="HeaderInfo"/>
      <w:tabs>
        <w:tab w:val="clear" w:pos="720"/>
        <w:tab w:val="clear" w:pos="5760"/>
        <w:tab w:val="left" w:pos="6696"/>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E6B9BF" w14:textId="54B70D51" w:rsidR="00984948" w:rsidRDefault="00984948" w:rsidP="00984948">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F62525"/>
    <w:multiLevelType w:val="multilevel"/>
    <w:tmpl w:val="4C3A9ABE"/>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936"/>
        </w:tabs>
        <w:ind w:left="0" w:firstLine="576"/>
      </w:pPr>
      <w:rPr>
        <w:rFonts w:ascii="Times New Roman" w:hAnsi="Times New Roman"/>
        <w:sz w:val="24"/>
      </w:rPr>
    </w:lvl>
    <w:lvl w:ilvl="2">
      <w:start w:val="1"/>
      <w:numFmt w:val="decimal"/>
      <w:lvlText w:val="(%3)"/>
      <w:lvlJc w:val="left"/>
      <w:pPr>
        <w:tabs>
          <w:tab w:val="num" w:pos="1512"/>
        </w:tabs>
        <w:ind w:left="0" w:firstLine="1152"/>
      </w:pPr>
      <w:rPr>
        <w:rFonts w:ascii="Times New Roman" w:hAnsi="Times New Roman"/>
        <w:sz w:val="24"/>
      </w:rPr>
    </w:lvl>
    <w:lvl w:ilvl="3">
      <w:start w:val="1"/>
      <w:numFmt w:val="lowerLetter"/>
      <w:lvlText w:val="(%4)"/>
      <w:lvlJc w:val="left"/>
      <w:pPr>
        <w:tabs>
          <w:tab w:val="num" w:pos="2088"/>
        </w:tabs>
        <w:ind w:left="0" w:firstLine="1728"/>
      </w:pPr>
      <w:rPr>
        <w:rFonts w:ascii="Times New Roman" w:hAnsi="Times New Roman"/>
        <w:sz w:val="24"/>
      </w:rPr>
    </w:lvl>
    <w:lvl w:ilvl="4">
      <w:start w:val="1"/>
      <w:numFmt w:val="decimal"/>
      <w:lvlText w:val="%5."/>
      <w:lvlJc w:val="left"/>
      <w:pPr>
        <w:tabs>
          <w:tab w:val="num" w:pos="2664"/>
        </w:tabs>
        <w:ind w:left="0" w:firstLine="2304"/>
      </w:pPr>
      <w:rPr>
        <w:rFonts w:ascii="Times New Roman" w:hAnsi="Times New Roman"/>
        <w:sz w:val="24"/>
      </w:rPr>
    </w:lvl>
    <w:lvl w:ilvl="5">
      <w:start w:val="1"/>
      <w:numFmt w:val="lowerLetter"/>
      <w:lvlText w:val="%6."/>
      <w:lvlJc w:val="left"/>
      <w:pPr>
        <w:tabs>
          <w:tab w:val="num" w:pos="3240"/>
        </w:tabs>
        <w:ind w:left="0" w:firstLine="2880"/>
      </w:pPr>
      <w:rPr>
        <w:rFonts w:ascii="Times New Roman" w:hAnsi="Times New Roman"/>
        <w:sz w:val="24"/>
      </w:rPr>
    </w:lvl>
    <w:lvl w:ilvl="6">
      <w:start w:val="1"/>
      <w:numFmt w:val="decimal"/>
      <w:lvlText w:val="(%7)"/>
      <w:lvlJc w:val="left"/>
      <w:pPr>
        <w:tabs>
          <w:tab w:val="num" w:pos="3816"/>
        </w:tabs>
        <w:ind w:left="0" w:firstLine="3456"/>
      </w:pPr>
      <w:rPr>
        <w:rFonts w:ascii="Times New Roman" w:hAnsi="Times New Roman"/>
        <w:sz w:val="24"/>
      </w:rPr>
    </w:lvl>
    <w:lvl w:ilvl="7">
      <w:start w:val="1"/>
      <w:numFmt w:val="lowerLetter"/>
      <w:lvlText w:val="(%8)"/>
      <w:lvlJc w:val="left"/>
      <w:pPr>
        <w:tabs>
          <w:tab w:val="num" w:pos="4392"/>
        </w:tabs>
        <w:ind w:left="0" w:firstLine="4032"/>
      </w:pPr>
      <w:rPr>
        <w:rFonts w:ascii="Times New Roman" w:hAnsi="Times New Roman"/>
        <w:sz w:val="24"/>
      </w:rPr>
    </w:lvl>
    <w:lvl w:ilvl="8">
      <w:start w:val="1"/>
      <w:numFmt w:val="decimal"/>
      <w:lvlText w:val="%9."/>
      <w:lvlJc w:val="left"/>
      <w:pPr>
        <w:tabs>
          <w:tab w:val="num" w:pos="4968"/>
        </w:tabs>
        <w:ind w:left="0" w:firstLine="4608"/>
      </w:pPr>
      <w:rPr>
        <w:rFonts w:ascii="Times New Roman" w:hAnsi="Times New Roman"/>
        <w:sz w:val="24"/>
      </w:rPr>
    </w:lvl>
  </w:abstractNum>
  <w:abstractNum w:abstractNumId="1" w15:restartNumberingAfterBreak="0">
    <w:nsid w:val="24E81793"/>
    <w:multiLevelType w:val="hybridMultilevel"/>
    <w:tmpl w:val="28C69AD8"/>
    <w:lvl w:ilvl="0" w:tplc="E2568BEE">
      <w:start w:val="1"/>
      <w:numFmt w:val="bullet"/>
      <w:lvlText w:val="•"/>
      <w:lvlJc w:val="left"/>
      <w:pPr>
        <w:tabs>
          <w:tab w:val="num" w:pos="720"/>
        </w:tabs>
        <w:ind w:left="720" w:hanging="360"/>
      </w:pPr>
      <w:rPr>
        <w:rFonts w:ascii="Arial" w:hAnsi="Arial" w:hint="default"/>
      </w:rPr>
    </w:lvl>
    <w:lvl w:ilvl="1" w:tplc="9F286A6C">
      <w:start w:val="1"/>
      <w:numFmt w:val="bullet"/>
      <w:lvlText w:val="•"/>
      <w:lvlJc w:val="left"/>
      <w:pPr>
        <w:tabs>
          <w:tab w:val="num" w:pos="1440"/>
        </w:tabs>
        <w:ind w:left="1440" w:hanging="360"/>
      </w:pPr>
      <w:rPr>
        <w:rFonts w:ascii="Arial" w:hAnsi="Arial" w:hint="default"/>
      </w:rPr>
    </w:lvl>
    <w:lvl w:ilvl="2" w:tplc="2E946D2E" w:tentative="1">
      <w:start w:val="1"/>
      <w:numFmt w:val="bullet"/>
      <w:lvlText w:val="•"/>
      <w:lvlJc w:val="left"/>
      <w:pPr>
        <w:tabs>
          <w:tab w:val="num" w:pos="2160"/>
        </w:tabs>
        <w:ind w:left="2160" w:hanging="360"/>
      </w:pPr>
      <w:rPr>
        <w:rFonts w:ascii="Arial" w:hAnsi="Arial" w:hint="default"/>
      </w:rPr>
    </w:lvl>
    <w:lvl w:ilvl="3" w:tplc="E4B46CE4" w:tentative="1">
      <w:start w:val="1"/>
      <w:numFmt w:val="bullet"/>
      <w:lvlText w:val="•"/>
      <w:lvlJc w:val="left"/>
      <w:pPr>
        <w:tabs>
          <w:tab w:val="num" w:pos="2880"/>
        </w:tabs>
        <w:ind w:left="2880" w:hanging="360"/>
      </w:pPr>
      <w:rPr>
        <w:rFonts w:ascii="Arial" w:hAnsi="Arial" w:hint="default"/>
      </w:rPr>
    </w:lvl>
    <w:lvl w:ilvl="4" w:tplc="E6D049A6" w:tentative="1">
      <w:start w:val="1"/>
      <w:numFmt w:val="bullet"/>
      <w:lvlText w:val="•"/>
      <w:lvlJc w:val="left"/>
      <w:pPr>
        <w:tabs>
          <w:tab w:val="num" w:pos="3600"/>
        </w:tabs>
        <w:ind w:left="3600" w:hanging="360"/>
      </w:pPr>
      <w:rPr>
        <w:rFonts w:ascii="Arial" w:hAnsi="Arial" w:hint="default"/>
      </w:rPr>
    </w:lvl>
    <w:lvl w:ilvl="5" w:tplc="C980B178" w:tentative="1">
      <w:start w:val="1"/>
      <w:numFmt w:val="bullet"/>
      <w:lvlText w:val="•"/>
      <w:lvlJc w:val="left"/>
      <w:pPr>
        <w:tabs>
          <w:tab w:val="num" w:pos="4320"/>
        </w:tabs>
        <w:ind w:left="4320" w:hanging="360"/>
      </w:pPr>
      <w:rPr>
        <w:rFonts w:ascii="Arial" w:hAnsi="Arial" w:hint="default"/>
      </w:rPr>
    </w:lvl>
    <w:lvl w:ilvl="6" w:tplc="D4E61A94" w:tentative="1">
      <w:start w:val="1"/>
      <w:numFmt w:val="bullet"/>
      <w:lvlText w:val="•"/>
      <w:lvlJc w:val="left"/>
      <w:pPr>
        <w:tabs>
          <w:tab w:val="num" w:pos="5040"/>
        </w:tabs>
        <w:ind w:left="5040" w:hanging="360"/>
      </w:pPr>
      <w:rPr>
        <w:rFonts w:ascii="Arial" w:hAnsi="Arial" w:hint="default"/>
      </w:rPr>
    </w:lvl>
    <w:lvl w:ilvl="7" w:tplc="18A02AE4" w:tentative="1">
      <w:start w:val="1"/>
      <w:numFmt w:val="bullet"/>
      <w:lvlText w:val="•"/>
      <w:lvlJc w:val="left"/>
      <w:pPr>
        <w:tabs>
          <w:tab w:val="num" w:pos="5760"/>
        </w:tabs>
        <w:ind w:left="5760" w:hanging="360"/>
      </w:pPr>
      <w:rPr>
        <w:rFonts w:ascii="Arial" w:hAnsi="Arial" w:hint="default"/>
      </w:rPr>
    </w:lvl>
    <w:lvl w:ilvl="8" w:tplc="C7FE0360"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28FE505A"/>
    <w:multiLevelType w:val="hybridMultilevel"/>
    <w:tmpl w:val="20E448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AAB19F7"/>
    <w:multiLevelType w:val="multilevel"/>
    <w:tmpl w:val="7F4E4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6F31147"/>
    <w:multiLevelType w:val="hybridMultilevel"/>
    <w:tmpl w:val="BAC80F50"/>
    <w:lvl w:ilvl="0" w:tplc="5024F0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747375A"/>
    <w:multiLevelType w:val="hybridMultilevel"/>
    <w:tmpl w:val="3D30D3D2"/>
    <w:lvl w:ilvl="0" w:tplc="5AD4EBA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1E368D9"/>
    <w:multiLevelType w:val="multilevel"/>
    <w:tmpl w:val="76F06B4C"/>
    <w:lvl w:ilvl="0">
      <w:start w:val="1"/>
      <w:numFmt w:val="decimal"/>
      <w:lvlText w:val="%1."/>
      <w:lvlJc w:val="left"/>
      <w:pPr>
        <w:tabs>
          <w:tab w:val="num" w:pos="360"/>
        </w:tabs>
        <w:ind w:left="0" w:firstLine="0"/>
      </w:pPr>
      <w:rPr>
        <w:rFonts w:ascii="Times New Roman" w:hAnsi="Times New Roman"/>
        <w:sz w:val="24"/>
      </w:rPr>
    </w:lvl>
    <w:lvl w:ilvl="1">
      <w:start w:val="1"/>
      <w:numFmt w:val="lowerLetter"/>
      <w:lvlText w:val="%2."/>
      <w:lvlJc w:val="left"/>
      <w:pPr>
        <w:tabs>
          <w:tab w:val="num" w:pos="720"/>
        </w:tabs>
        <w:ind w:left="0" w:firstLine="360"/>
      </w:pPr>
      <w:rPr>
        <w:rFonts w:ascii="Times New Roman" w:hAnsi="Times New Roman"/>
        <w:sz w:val="24"/>
      </w:rPr>
    </w:lvl>
    <w:lvl w:ilvl="2">
      <w:start w:val="1"/>
      <w:numFmt w:val="decimal"/>
      <w:lvlText w:val="(%3)"/>
      <w:lvlJc w:val="left"/>
      <w:pPr>
        <w:tabs>
          <w:tab w:val="num" w:pos="1080"/>
        </w:tabs>
        <w:ind w:left="0" w:firstLine="720"/>
      </w:pPr>
      <w:rPr>
        <w:rFonts w:ascii="Times New Roman" w:hAnsi="Times New Roman"/>
        <w:sz w:val="24"/>
      </w:rPr>
    </w:lvl>
    <w:lvl w:ilvl="3">
      <w:start w:val="1"/>
      <w:numFmt w:val="lowerLetter"/>
      <w:lvlText w:val="(%4)"/>
      <w:lvlJc w:val="left"/>
      <w:pPr>
        <w:tabs>
          <w:tab w:val="num" w:pos="1440"/>
        </w:tabs>
        <w:ind w:left="0" w:firstLine="1080"/>
      </w:pPr>
      <w:rPr>
        <w:rFonts w:ascii="Times New Roman" w:hAnsi="Times New Roman"/>
        <w:sz w:val="24"/>
      </w:rPr>
    </w:lvl>
    <w:lvl w:ilvl="4">
      <w:start w:val="1"/>
      <w:numFmt w:val="decimal"/>
      <w:lvlText w:val="%5."/>
      <w:lvlJc w:val="left"/>
      <w:pPr>
        <w:tabs>
          <w:tab w:val="num" w:pos="1800"/>
        </w:tabs>
        <w:ind w:left="0" w:firstLine="1440"/>
      </w:pPr>
      <w:rPr>
        <w:rFonts w:ascii="Times New Roman" w:hAnsi="Times New Roman"/>
        <w:sz w:val="24"/>
      </w:rPr>
    </w:lvl>
    <w:lvl w:ilvl="5">
      <w:start w:val="1"/>
      <w:numFmt w:val="lowerLetter"/>
      <w:lvlText w:val="%6."/>
      <w:lvlJc w:val="left"/>
      <w:pPr>
        <w:tabs>
          <w:tab w:val="num" w:pos="2160"/>
        </w:tabs>
        <w:ind w:left="0" w:firstLine="1800"/>
      </w:pPr>
      <w:rPr>
        <w:rFonts w:ascii="Times New Roman" w:hAnsi="Times New Roman"/>
        <w:sz w:val="24"/>
      </w:rPr>
    </w:lvl>
    <w:lvl w:ilvl="6">
      <w:start w:val="1"/>
      <w:numFmt w:val="decimal"/>
      <w:lvlText w:val="(%7)"/>
      <w:lvlJc w:val="left"/>
      <w:pPr>
        <w:tabs>
          <w:tab w:val="num" w:pos="2520"/>
        </w:tabs>
        <w:ind w:left="0" w:firstLine="2160"/>
      </w:pPr>
      <w:rPr>
        <w:rFonts w:ascii="Times New Roman" w:hAnsi="Times New Roman"/>
        <w:sz w:val="24"/>
      </w:rPr>
    </w:lvl>
    <w:lvl w:ilvl="7">
      <w:start w:val="1"/>
      <w:numFmt w:val="lowerLetter"/>
      <w:lvlText w:val="(%8)"/>
      <w:lvlJc w:val="left"/>
      <w:pPr>
        <w:tabs>
          <w:tab w:val="num" w:pos="2880"/>
        </w:tabs>
        <w:ind w:left="0" w:firstLine="2520"/>
      </w:pPr>
      <w:rPr>
        <w:rFonts w:ascii="Times New Roman" w:hAnsi="Times New Roman"/>
        <w:sz w:val="24"/>
      </w:rPr>
    </w:lvl>
    <w:lvl w:ilvl="8">
      <w:start w:val="1"/>
      <w:numFmt w:val="decimal"/>
      <w:lvlText w:val="%9."/>
      <w:lvlJc w:val="left"/>
      <w:pPr>
        <w:tabs>
          <w:tab w:val="num" w:pos="3240"/>
        </w:tabs>
        <w:ind w:left="0" w:firstLine="2880"/>
      </w:pPr>
      <w:rPr>
        <w:rFonts w:ascii="Times New Roman" w:hAnsi="Times New Roman"/>
        <w:sz w:val="24"/>
      </w:rPr>
    </w:lvl>
  </w:abstractNum>
  <w:abstractNum w:abstractNumId="7" w15:restartNumberingAfterBreak="0">
    <w:nsid w:val="72F60C81"/>
    <w:multiLevelType w:val="singleLevel"/>
    <w:tmpl w:val="00000000"/>
    <w:lvl w:ilvl="0">
      <w:start w:val="1"/>
      <w:numFmt w:val="decimal"/>
      <w:lvlText w:val="(%1)"/>
      <w:legacy w:legacy="1" w:legacySpace="0" w:legacyIndent="360"/>
      <w:lvlJc w:val="left"/>
    </w:lvl>
  </w:abstractNum>
  <w:num w:numId="1" w16cid:durableId="723604224">
    <w:abstractNumId w:val="7"/>
  </w:num>
  <w:num w:numId="2" w16cid:durableId="1232036429">
    <w:abstractNumId w:val="0"/>
  </w:num>
  <w:num w:numId="3" w16cid:durableId="283661338">
    <w:abstractNumId w:val="6"/>
  </w:num>
  <w:num w:numId="4" w16cid:durableId="330985609">
    <w:abstractNumId w:val="3"/>
  </w:num>
  <w:num w:numId="5" w16cid:durableId="514417258">
    <w:abstractNumId w:val="2"/>
  </w:num>
  <w:num w:numId="6" w16cid:durableId="1834907770">
    <w:abstractNumId w:val="4"/>
  </w:num>
  <w:num w:numId="7" w16cid:durableId="1976375672">
    <w:abstractNumId w:val="5"/>
  </w:num>
  <w:num w:numId="8" w16cid:durableId="19115728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9"/>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ate$" w:val="30 October 1998"/>
    <w:docVar w:name="DocSSIC$" w:val="123"/>
    <w:docVar w:name="DocSubject$" w:val="Test"/>
  </w:docVars>
  <w:rsids>
    <w:rsidRoot w:val="00E027C5"/>
    <w:rsid w:val="00041BE5"/>
    <w:rsid w:val="000909A9"/>
    <w:rsid w:val="000A625E"/>
    <w:rsid w:val="000D230E"/>
    <w:rsid w:val="000F71EA"/>
    <w:rsid w:val="001047EB"/>
    <w:rsid w:val="00152EF5"/>
    <w:rsid w:val="001A2292"/>
    <w:rsid w:val="001A5C3B"/>
    <w:rsid w:val="001E0B10"/>
    <w:rsid w:val="001E50A4"/>
    <w:rsid w:val="001F4724"/>
    <w:rsid w:val="00234ED2"/>
    <w:rsid w:val="002478EC"/>
    <w:rsid w:val="00256440"/>
    <w:rsid w:val="0026407D"/>
    <w:rsid w:val="002D7988"/>
    <w:rsid w:val="002F0249"/>
    <w:rsid w:val="00324415"/>
    <w:rsid w:val="00346FFE"/>
    <w:rsid w:val="003B1127"/>
    <w:rsid w:val="003B5D12"/>
    <w:rsid w:val="003C1450"/>
    <w:rsid w:val="00445E19"/>
    <w:rsid w:val="00451629"/>
    <w:rsid w:val="004940E7"/>
    <w:rsid w:val="004D5E86"/>
    <w:rsid w:val="004E5A13"/>
    <w:rsid w:val="0050544A"/>
    <w:rsid w:val="00533B33"/>
    <w:rsid w:val="00592696"/>
    <w:rsid w:val="005970EF"/>
    <w:rsid w:val="005A181A"/>
    <w:rsid w:val="005C1016"/>
    <w:rsid w:val="005E0677"/>
    <w:rsid w:val="005F2965"/>
    <w:rsid w:val="005F57F9"/>
    <w:rsid w:val="0060411F"/>
    <w:rsid w:val="006149E4"/>
    <w:rsid w:val="006732F7"/>
    <w:rsid w:val="00685AAE"/>
    <w:rsid w:val="006941B0"/>
    <w:rsid w:val="006A5DF2"/>
    <w:rsid w:val="006C43B1"/>
    <w:rsid w:val="006D6590"/>
    <w:rsid w:val="006F3A1C"/>
    <w:rsid w:val="006F45B4"/>
    <w:rsid w:val="006F6C72"/>
    <w:rsid w:val="007129B3"/>
    <w:rsid w:val="00731AA4"/>
    <w:rsid w:val="00736F18"/>
    <w:rsid w:val="007467B8"/>
    <w:rsid w:val="0075239A"/>
    <w:rsid w:val="0077732E"/>
    <w:rsid w:val="007848F2"/>
    <w:rsid w:val="00794B54"/>
    <w:rsid w:val="007F0F17"/>
    <w:rsid w:val="00804C04"/>
    <w:rsid w:val="008240FB"/>
    <w:rsid w:val="00835032"/>
    <w:rsid w:val="008643E2"/>
    <w:rsid w:val="00866816"/>
    <w:rsid w:val="00867D2A"/>
    <w:rsid w:val="00880E12"/>
    <w:rsid w:val="008A0F5B"/>
    <w:rsid w:val="008C0345"/>
    <w:rsid w:val="008D5875"/>
    <w:rsid w:val="008E7E6D"/>
    <w:rsid w:val="0094099F"/>
    <w:rsid w:val="00950384"/>
    <w:rsid w:val="009615ED"/>
    <w:rsid w:val="00984948"/>
    <w:rsid w:val="00991801"/>
    <w:rsid w:val="009A4AC6"/>
    <w:rsid w:val="009E39E7"/>
    <w:rsid w:val="00A00C85"/>
    <w:rsid w:val="00A2600C"/>
    <w:rsid w:val="00A660DF"/>
    <w:rsid w:val="00AE71BA"/>
    <w:rsid w:val="00B54CAA"/>
    <w:rsid w:val="00B62E6B"/>
    <w:rsid w:val="00B84BBD"/>
    <w:rsid w:val="00B867C3"/>
    <w:rsid w:val="00C20F20"/>
    <w:rsid w:val="00C243DC"/>
    <w:rsid w:val="00C25023"/>
    <w:rsid w:val="00C66D41"/>
    <w:rsid w:val="00CC7093"/>
    <w:rsid w:val="00D17B84"/>
    <w:rsid w:val="00D32978"/>
    <w:rsid w:val="00D439A2"/>
    <w:rsid w:val="00D46235"/>
    <w:rsid w:val="00D541C0"/>
    <w:rsid w:val="00D6376C"/>
    <w:rsid w:val="00D7309F"/>
    <w:rsid w:val="00D73A8B"/>
    <w:rsid w:val="00D758D7"/>
    <w:rsid w:val="00D81318"/>
    <w:rsid w:val="00D93D54"/>
    <w:rsid w:val="00DB271A"/>
    <w:rsid w:val="00DC3A62"/>
    <w:rsid w:val="00DE2520"/>
    <w:rsid w:val="00E027C5"/>
    <w:rsid w:val="00E27B74"/>
    <w:rsid w:val="00E61EF2"/>
    <w:rsid w:val="00E870EE"/>
    <w:rsid w:val="00EA7587"/>
    <w:rsid w:val="00EB1F58"/>
    <w:rsid w:val="00F079CC"/>
    <w:rsid w:val="00F11386"/>
    <w:rsid w:val="00F238F4"/>
    <w:rsid w:val="00F576B9"/>
    <w:rsid w:val="00F90E5E"/>
    <w:rsid w:val="00FA66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948AB4"/>
  <w15:chartTrackingRefBased/>
  <w15:docId w15:val="{1DC9B3FF-0C4F-A649-B562-742BB278F7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27B74"/>
    <w:rPr>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E27B74"/>
    <w:pPr>
      <w:tabs>
        <w:tab w:val="center" w:pos="4320"/>
        <w:tab w:val="right" w:pos="8640"/>
      </w:tabs>
    </w:pPr>
  </w:style>
  <w:style w:type="paragraph" w:customStyle="1" w:styleId="HeaderInfo">
    <w:name w:val="Header Info"/>
    <w:basedOn w:val="Normal"/>
    <w:rsid w:val="00E27B74"/>
    <w:pPr>
      <w:tabs>
        <w:tab w:val="left" w:pos="720"/>
        <w:tab w:val="left" w:pos="5760"/>
      </w:tabs>
    </w:pPr>
  </w:style>
  <w:style w:type="paragraph" w:customStyle="1" w:styleId="OutlineBody">
    <w:name w:val="Outline Body"/>
    <w:basedOn w:val="Normal"/>
    <w:rsid w:val="00E27B74"/>
    <w:pPr>
      <w:spacing w:after="240" w:line="240" w:lineRule="exact"/>
    </w:pPr>
  </w:style>
  <w:style w:type="paragraph" w:customStyle="1" w:styleId="HeaderInfo0">
    <w:name w:val="HeaderInfo"/>
    <w:basedOn w:val="HeaderInfo"/>
    <w:rsid w:val="00E27B74"/>
    <w:pPr>
      <w:tabs>
        <w:tab w:val="clear" w:pos="5760"/>
        <w:tab w:val="left" w:pos="6696"/>
      </w:tabs>
    </w:pPr>
  </w:style>
  <w:style w:type="paragraph" w:styleId="Header">
    <w:name w:val="header"/>
    <w:basedOn w:val="Normal"/>
    <w:rsid w:val="00E27B74"/>
    <w:pPr>
      <w:tabs>
        <w:tab w:val="center" w:pos="4320"/>
        <w:tab w:val="right" w:pos="8640"/>
      </w:tabs>
    </w:pPr>
  </w:style>
  <w:style w:type="paragraph" w:styleId="DocumentMap">
    <w:name w:val="Document Map"/>
    <w:basedOn w:val="Normal"/>
    <w:semiHidden/>
    <w:rsid w:val="00E27B74"/>
    <w:pPr>
      <w:shd w:val="clear" w:color="auto" w:fill="000080"/>
    </w:pPr>
    <w:rPr>
      <w:rFonts w:ascii="Tahoma" w:hAnsi="Tahoma"/>
    </w:rPr>
  </w:style>
  <w:style w:type="character" w:customStyle="1" w:styleId="libtext1">
    <w:name w:val="libtext1"/>
    <w:rsid w:val="00E27B74"/>
    <w:rPr>
      <w:rFonts w:ascii="Arial" w:hAnsi="Arial" w:cs="Arial" w:hint="default"/>
      <w:color w:val="000000"/>
      <w:sz w:val="20"/>
      <w:szCs w:val="20"/>
    </w:rPr>
  </w:style>
  <w:style w:type="paragraph" w:styleId="BalloonText">
    <w:name w:val="Balloon Text"/>
    <w:basedOn w:val="Normal"/>
    <w:semiHidden/>
    <w:rsid w:val="00E027C5"/>
    <w:rPr>
      <w:rFonts w:ascii="Tahoma" w:hAnsi="Tahoma" w:cs="Tahoma"/>
      <w:sz w:val="16"/>
      <w:szCs w:val="16"/>
    </w:rPr>
  </w:style>
  <w:style w:type="character" w:styleId="Hyperlink">
    <w:name w:val="Hyperlink"/>
    <w:rsid w:val="00A2600C"/>
    <w:rPr>
      <w:color w:val="0000FF"/>
      <w:u w:val="single"/>
    </w:rPr>
  </w:style>
  <w:style w:type="paragraph" w:styleId="ListParagraph">
    <w:name w:val="List Paragraph"/>
    <w:basedOn w:val="Normal"/>
    <w:uiPriority w:val="34"/>
    <w:qFormat/>
    <w:rsid w:val="00D73A8B"/>
    <w:pPr>
      <w:ind w:left="720"/>
      <w:contextualSpacing/>
    </w:pPr>
    <w:rPr>
      <w:rFonts w:ascii="Calibri" w:eastAsia="Calibri" w:hAnsi="Calibri"/>
      <w:szCs w:val="24"/>
    </w:rPr>
  </w:style>
  <w:style w:type="character" w:customStyle="1" w:styleId="gfieldrequired">
    <w:name w:val="gfield_required"/>
    <w:rsid w:val="00D73A8B"/>
  </w:style>
  <w:style w:type="character" w:styleId="UnresolvedMention">
    <w:name w:val="Unresolved Mention"/>
    <w:uiPriority w:val="99"/>
    <w:semiHidden/>
    <w:unhideWhenUsed/>
    <w:rsid w:val="00D73A8B"/>
    <w:rPr>
      <w:color w:val="605E5C"/>
      <w:shd w:val="clear" w:color="auto" w:fill="E1DFDD"/>
    </w:rPr>
  </w:style>
  <w:style w:type="paragraph" w:styleId="NormalWeb">
    <w:name w:val="Normal (Web)"/>
    <w:basedOn w:val="Normal"/>
    <w:uiPriority w:val="99"/>
    <w:unhideWhenUsed/>
    <w:rsid w:val="00B867C3"/>
    <w:pPr>
      <w:spacing w:before="100" w:beforeAutospacing="1" w:after="100" w:afterAutospacing="1"/>
    </w:pPr>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1968468">
      <w:bodyDiv w:val="1"/>
      <w:marLeft w:val="0"/>
      <w:marRight w:val="0"/>
      <w:marTop w:val="0"/>
      <w:marBottom w:val="0"/>
      <w:divBdr>
        <w:top w:val="none" w:sz="0" w:space="0" w:color="auto"/>
        <w:left w:val="none" w:sz="0" w:space="0" w:color="auto"/>
        <w:bottom w:val="none" w:sz="0" w:space="0" w:color="auto"/>
        <w:right w:val="none" w:sz="0" w:space="0" w:color="auto"/>
      </w:divBdr>
      <w:divsChild>
        <w:div w:id="733238461">
          <w:marLeft w:val="1080"/>
          <w:marRight w:val="0"/>
          <w:marTop w:val="100"/>
          <w:marBottom w:val="0"/>
          <w:divBdr>
            <w:top w:val="none" w:sz="0" w:space="0" w:color="auto"/>
            <w:left w:val="none" w:sz="0" w:space="0" w:color="auto"/>
            <w:bottom w:val="none" w:sz="0" w:space="0" w:color="auto"/>
            <w:right w:val="none" w:sz="0" w:space="0" w:color="auto"/>
          </w:divBdr>
        </w:div>
      </w:divsChild>
    </w:div>
    <w:div w:id="652101636">
      <w:bodyDiv w:val="1"/>
      <w:marLeft w:val="0"/>
      <w:marRight w:val="0"/>
      <w:marTop w:val="0"/>
      <w:marBottom w:val="0"/>
      <w:divBdr>
        <w:top w:val="none" w:sz="0" w:space="0" w:color="auto"/>
        <w:left w:val="none" w:sz="0" w:space="0" w:color="auto"/>
        <w:bottom w:val="none" w:sz="0" w:space="0" w:color="auto"/>
        <w:right w:val="none" w:sz="0" w:space="0" w:color="auto"/>
      </w:divBdr>
      <w:divsChild>
        <w:div w:id="925378497">
          <w:marLeft w:val="0"/>
          <w:marRight w:val="0"/>
          <w:marTop w:val="0"/>
          <w:marBottom w:val="0"/>
          <w:divBdr>
            <w:top w:val="none" w:sz="0" w:space="0" w:color="auto"/>
            <w:left w:val="none" w:sz="0" w:space="0" w:color="auto"/>
            <w:bottom w:val="none" w:sz="0" w:space="0" w:color="auto"/>
            <w:right w:val="none" w:sz="0" w:space="0" w:color="auto"/>
          </w:divBdr>
          <w:divsChild>
            <w:div w:id="799612948">
              <w:marLeft w:val="0"/>
              <w:marRight w:val="0"/>
              <w:marTop w:val="0"/>
              <w:marBottom w:val="0"/>
              <w:divBdr>
                <w:top w:val="none" w:sz="0" w:space="0" w:color="auto"/>
                <w:left w:val="none" w:sz="0" w:space="0" w:color="auto"/>
                <w:bottom w:val="none" w:sz="0" w:space="0" w:color="auto"/>
                <w:right w:val="none" w:sz="0" w:space="0" w:color="auto"/>
              </w:divBdr>
              <w:divsChild>
                <w:div w:id="72306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7481">
      <w:bodyDiv w:val="1"/>
      <w:marLeft w:val="0"/>
      <w:marRight w:val="0"/>
      <w:marTop w:val="0"/>
      <w:marBottom w:val="0"/>
      <w:divBdr>
        <w:top w:val="none" w:sz="0" w:space="0" w:color="auto"/>
        <w:left w:val="none" w:sz="0" w:space="0" w:color="auto"/>
        <w:bottom w:val="none" w:sz="0" w:space="0" w:color="auto"/>
        <w:right w:val="none" w:sz="0" w:space="0" w:color="auto"/>
      </w:divBdr>
      <w:divsChild>
        <w:div w:id="732699088">
          <w:marLeft w:val="0"/>
          <w:marRight w:val="0"/>
          <w:marTop w:val="0"/>
          <w:marBottom w:val="0"/>
          <w:divBdr>
            <w:top w:val="none" w:sz="0" w:space="0" w:color="auto"/>
            <w:left w:val="none" w:sz="0" w:space="0" w:color="auto"/>
            <w:bottom w:val="none" w:sz="0" w:space="0" w:color="auto"/>
            <w:right w:val="none" w:sz="0" w:space="0" w:color="auto"/>
          </w:divBdr>
          <w:divsChild>
            <w:div w:id="2098671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522336">
      <w:bodyDiv w:val="1"/>
      <w:marLeft w:val="0"/>
      <w:marRight w:val="0"/>
      <w:marTop w:val="0"/>
      <w:marBottom w:val="0"/>
      <w:divBdr>
        <w:top w:val="none" w:sz="0" w:space="0" w:color="auto"/>
        <w:left w:val="none" w:sz="0" w:space="0" w:color="auto"/>
        <w:bottom w:val="none" w:sz="0" w:space="0" w:color="auto"/>
        <w:right w:val="none" w:sz="0" w:space="0" w:color="auto"/>
      </w:divBdr>
      <w:divsChild>
        <w:div w:id="1934050434">
          <w:marLeft w:val="0"/>
          <w:marRight w:val="0"/>
          <w:marTop w:val="0"/>
          <w:marBottom w:val="0"/>
          <w:divBdr>
            <w:top w:val="none" w:sz="0" w:space="0" w:color="auto"/>
            <w:left w:val="none" w:sz="0" w:space="0" w:color="auto"/>
            <w:bottom w:val="none" w:sz="0" w:space="0" w:color="auto"/>
            <w:right w:val="none" w:sz="0" w:space="0" w:color="auto"/>
          </w:divBdr>
          <w:divsChild>
            <w:div w:id="1559125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am.O6@service.mi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TStevenson\Application%20Data\Microsoft\Templates\USCG%20MacrosII\Memo-Standar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C:\Documents and Settings\TStevenson\Application Data\Microsoft\Templates\USCG MacrosII\Memo-Standard.dot</Template>
  <TotalTime>7</TotalTime>
  <Pages>2</Pages>
  <Words>321</Words>
  <Characters>1836</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Memo-Standard</vt:lpstr>
    </vt:vector>
  </TitlesOfParts>
  <Company>FYI-For Your Information, Inc</Company>
  <LinksUpToDate>false</LinksUpToDate>
  <CharactersWithSpaces>2153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Memo-Standard</dc:title>
  <dc:subject>CG Macro Memo-Standard.dot Template</dc:subject>
  <dc:creator>Teresa Stevenson</dc:creator>
  <cp:keywords>Standard, Macro</cp:keywords>
  <cp:lastModifiedBy>mariela pena</cp:lastModifiedBy>
  <cp:revision>4</cp:revision>
  <cp:lastPrinted>2013-10-25T18:50:00Z</cp:lastPrinted>
  <dcterms:created xsi:type="dcterms:W3CDTF">2024-03-06T10:11:00Z</dcterms:created>
  <dcterms:modified xsi:type="dcterms:W3CDTF">2024-03-06T10:16:00Z</dcterms:modified>
</cp:coreProperties>
</file>